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8CA" w:rsidRDefault="005238CA" w:rsidP="005238CA">
      <w:r>
        <w:t>Here is the agenda for the moment.</w:t>
      </w:r>
    </w:p>
    <w:p w:rsidR="005238CA" w:rsidRDefault="005238CA" w:rsidP="005238CA"/>
    <w:p w:rsidR="005238CA" w:rsidRDefault="005238CA" w:rsidP="005238CA">
      <w:pPr>
        <w:pStyle w:val="ListParagraph"/>
        <w:numPr>
          <w:ilvl w:val="0"/>
          <w:numId w:val="1"/>
        </w:numPr>
      </w:pPr>
      <w:r>
        <w:t xml:space="preserve">Chris Berentson will talk about </w:t>
      </w:r>
      <w:r>
        <w:rPr>
          <w:b/>
          <w:bCs/>
        </w:rPr>
        <w:t>STAR</w:t>
      </w:r>
      <w:r>
        <w:t xml:space="preserve"> courses.</w:t>
      </w:r>
    </w:p>
    <w:p w:rsidR="005238CA" w:rsidRDefault="005238CA" w:rsidP="005238CA"/>
    <w:p w:rsidR="005238CA" w:rsidRDefault="005238CA" w:rsidP="005238CA">
      <w:pPr>
        <w:pStyle w:val="ListParagraph"/>
        <w:numPr>
          <w:ilvl w:val="0"/>
          <w:numId w:val="1"/>
        </w:numPr>
      </w:pPr>
      <w:r>
        <w:rPr>
          <w:b/>
          <w:bCs/>
        </w:rPr>
        <w:t>STARS</w:t>
      </w:r>
      <w:r>
        <w:t xml:space="preserve"> reward scheme – ready to rumble! So what happens?  All students will receive the attached flyer.</w:t>
      </w:r>
    </w:p>
    <w:p w:rsidR="005238CA" w:rsidRDefault="005238CA" w:rsidP="005238CA">
      <w:pPr>
        <w:pStyle w:val="ListParagraph"/>
      </w:pPr>
    </w:p>
    <w:p w:rsidR="005238CA" w:rsidRDefault="005238CA" w:rsidP="005238CA">
      <w:pPr>
        <w:pStyle w:val="ListParagraph"/>
        <w:numPr>
          <w:ilvl w:val="0"/>
          <w:numId w:val="1"/>
        </w:numPr>
      </w:pPr>
      <w:r>
        <w:rPr>
          <w:b/>
          <w:bCs/>
        </w:rPr>
        <w:t>Literacy, numeracy event day</w:t>
      </w:r>
      <w:r>
        <w:t>. Attached is the list of students we put together. Event day the second week of the term. Invitations and venues will be arranged soon.</w:t>
      </w:r>
    </w:p>
    <w:p w:rsidR="005238CA" w:rsidRDefault="005238CA" w:rsidP="005238CA">
      <w:pPr>
        <w:pStyle w:val="ListParagraph"/>
      </w:pPr>
    </w:p>
    <w:p w:rsidR="005238CA" w:rsidRDefault="005238CA" w:rsidP="005238CA">
      <w:pPr>
        <w:pStyle w:val="ListParagraph"/>
        <w:numPr>
          <w:ilvl w:val="0"/>
          <w:numId w:val="1"/>
        </w:numPr>
      </w:pPr>
      <w:r>
        <w:t xml:space="preserve">From Bryce. Process for </w:t>
      </w:r>
      <w:r>
        <w:rPr>
          <w:b/>
          <w:bCs/>
        </w:rPr>
        <w:t>applying for Professional Development courses</w:t>
      </w:r>
      <w:r>
        <w:t>.</w:t>
      </w:r>
    </w:p>
    <w:p w:rsidR="005238CA" w:rsidRDefault="005238CA" w:rsidP="005238CA">
      <w:pPr>
        <w:framePr w:hSpace="180" w:wrap="around" w:vAnchor="text" w:hAnchor="margin" w:y="327"/>
        <w:ind w:firstLine="720"/>
        <w:rPr>
          <w:lang w:val="en-US"/>
        </w:rPr>
      </w:pPr>
      <w:r>
        <w:rPr>
          <w:lang w:val="en-US"/>
        </w:rPr>
        <w:t>This is the current procedure for PD applications</w:t>
      </w:r>
    </w:p>
    <w:p w:rsidR="005238CA" w:rsidRDefault="005238CA" w:rsidP="005238CA">
      <w:pPr>
        <w:framePr w:hSpace="180" w:wrap="around" w:vAnchor="text" w:hAnchor="margin" w:y="327"/>
        <w:numPr>
          <w:ilvl w:val="0"/>
          <w:numId w:val="2"/>
        </w:numPr>
        <w:spacing w:after="120"/>
        <w:rPr>
          <w:lang w:val="en-US"/>
        </w:rPr>
      </w:pPr>
      <w:r>
        <w:rPr>
          <w:lang w:val="en-US"/>
        </w:rPr>
        <w:t>All applications are processed by Suellen Holcroft</w:t>
      </w:r>
    </w:p>
    <w:p w:rsidR="005238CA" w:rsidRDefault="005238CA" w:rsidP="005238CA">
      <w:pPr>
        <w:framePr w:hSpace="180" w:wrap="around" w:vAnchor="text" w:hAnchor="margin" w:y="327"/>
        <w:numPr>
          <w:ilvl w:val="0"/>
          <w:numId w:val="2"/>
        </w:numPr>
        <w:spacing w:after="120"/>
        <w:rPr>
          <w:lang w:val="en-US"/>
        </w:rPr>
      </w:pPr>
      <w:r>
        <w:rPr>
          <w:lang w:val="en-US"/>
        </w:rPr>
        <w:t>CL’s or teachers can identify a PD opportunity</w:t>
      </w:r>
    </w:p>
    <w:p w:rsidR="005238CA" w:rsidRDefault="005238CA" w:rsidP="005238CA">
      <w:pPr>
        <w:framePr w:hSpace="180" w:wrap="around" w:vAnchor="text" w:hAnchor="margin" w:y="327"/>
        <w:numPr>
          <w:ilvl w:val="0"/>
          <w:numId w:val="2"/>
        </w:numPr>
        <w:spacing w:after="120"/>
        <w:rPr>
          <w:lang w:val="en-US"/>
        </w:rPr>
      </w:pPr>
      <w:r>
        <w:rPr>
          <w:lang w:val="en-US"/>
        </w:rPr>
        <w:t>Teachers discuss this with CL</w:t>
      </w:r>
    </w:p>
    <w:p w:rsidR="005238CA" w:rsidRDefault="005238CA" w:rsidP="005238CA">
      <w:pPr>
        <w:framePr w:hSpace="180" w:wrap="around" w:vAnchor="text" w:hAnchor="margin" w:y="327"/>
        <w:numPr>
          <w:ilvl w:val="0"/>
          <w:numId w:val="2"/>
        </w:numPr>
        <w:spacing w:after="120"/>
        <w:rPr>
          <w:lang w:val="en-US"/>
        </w:rPr>
      </w:pPr>
      <w:r>
        <w:rPr>
          <w:lang w:val="en-US"/>
        </w:rPr>
        <w:t>Download PD form from Intranet</w:t>
      </w:r>
    </w:p>
    <w:p w:rsidR="005238CA" w:rsidRDefault="005238CA" w:rsidP="005238CA">
      <w:pPr>
        <w:framePr w:hSpace="180" w:wrap="around" w:vAnchor="text" w:hAnchor="margin" w:y="327"/>
        <w:numPr>
          <w:ilvl w:val="0"/>
          <w:numId w:val="3"/>
        </w:numPr>
        <w:spacing w:after="120"/>
        <w:rPr>
          <w:lang w:val="en-US"/>
        </w:rPr>
      </w:pPr>
      <w:r>
        <w:rPr>
          <w:lang w:val="en-US"/>
        </w:rPr>
        <w:t xml:space="preserve">Teacher sites </w:t>
      </w:r>
    </w:p>
    <w:p w:rsidR="005238CA" w:rsidRDefault="005238CA" w:rsidP="005238CA">
      <w:pPr>
        <w:framePr w:hSpace="180" w:wrap="around" w:vAnchor="text" w:hAnchor="margin" w:y="327"/>
        <w:numPr>
          <w:ilvl w:val="0"/>
          <w:numId w:val="3"/>
        </w:numPr>
        <w:spacing w:after="120"/>
        <w:rPr>
          <w:lang w:val="en-US"/>
        </w:rPr>
      </w:pPr>
      <w:r>
        <w:rPr>
          <w:lang w:val="en-US"/>
        </w:rPr>
        <w:t xml:space="preserve">Teacher Admin </w:t>
      </w:r>
    </w:p>
    <w:p w:rsidR="005238CA" w:rsidRDefault="005238CA" w:rsidP="005238CA">
      <w:pPr>
        <w:framePr w:hSpace="180" w:wrap="around" w:vAnchor="text" w:hAnchor="margin" w:y="327"/>
        <w:numPr>
          <w:ilvl w:val="0"/>
          <w:numId w:val="3"/>
        </w:numPr>
        <w:spacing w:after="120"/>
        <w:rPr>
          <w:lang w:val="en-US"/>
        </w:rPr>
      </w:pPr>
      <w:r>
        <w:rPr>
          <w:lang w:val="en-US"/>
        </w:rPr>
        <w:t>Professional Development Form</w:t>
      </w:r>
    </w:p>
    <w:p w:rsidR="005238CA" w:rsidRDefault="005238CA" w:rsidP="005238CA">
      <w:pPr>
        <w:pStyle w:val="ListParagraph"/>
        <w:framePr w:hSpace="180" w:wrap="around" w:vAnchor="text" w:hAnchor="margin" w:y="327"/>
        <w:ind w:left="1440"/>
      </w:pPr>
      <w:r>
        <w:rPr>
          <w:lang w:val="en-US"/>
        </w:rPr>
        <w:t>Form gets signed by TL, Application goes to CL</w:t>
      </w:r>
    </w:p>
    <w:p w:rsidR="005238CA" w:rsidRDefault="005238CA" w:rsidP="005238CA">
      <w:pPr>
        <w:ind w:left="720" w:firstLine="720"/>
        <w:rPr>
          <w:lang w:val="en-US"/>
        </w:rPr>
      </w:pPr>
      <w:r>
        <w:rPr>
          <w:lang w:val="en-US"/>
        </w:rPr>
        <w:t xml:space="preserve">Please don’t register for conferences </w:t>
      </w:r>
      <w:proofErr w:type="gramStart"/>
      <w:r>
        <w:rPr>
          <w:lang w:val="en-US"/>
        </w:rPr>
        <w:t>yourself,</w:t>
      </w:r>
      <w:proofErr w:type="gramEnd"/>
      <w:r>
        <w:rPr>
          <w:lang w:val="en-US"/>
        </w:rPr>
        <w:t xml:space="preserve"> you may be personally liable for the costs!</w:t>
      </w:r>
    </w:p>
    <w:p w:rsidR="005238CA" w:rsidRDefault="005238CA" w:rsidP="005238CA">
      <w:pPr>
        <w:pStyle w:val="ListParagraph"/>
      </w:pPr>
    </w:p>
    <w:p w:rsidR="005238CA" w:rsidRDefault="005238CA" w:rsidP="005238CA"/>
    <w:p w:rsidR="005238CA" w:rsidRDefault="005238CA" w:rsidP="005238CA">
      <w:pPr>
        <w:pStyle w:val="ListParagraph"/>
        <w:numPr>
          <w:ilvl w:val="0"/>
          <w:numId w:val="4"/>
        </w:numPr>
        <w:rPr>
          <w:b/>
          <w:bCs/>
          <w:lang w:val="en-US"/>
        </w:rPr>
      </w:pPr>
      <w:r>
        <w:rPr>
          <w:b/>
          <w:bCs/>
          <w:lang w:val="en-US"/>
        </w:rPr>
        <w:t>NCEA from Cheryl</w:t>
      </w:r>
    </w:p>
    <w:p w:rsidR="005238CA" w:rsidRDefault="005238CA" w:rsidP="005238CA">
      <w:pPr>
        <w:pStyle w:val="ListParagraph"/>
        <w:rPr>
          <w:color w:val="000000"/>
          <w:lang w:val="en-US"/>
        </w:rPr>
      </w:pPr>
      <w:r>
        <w:rPr>
          <w:lang w:val="en-US"/>
        </w:rPr>
        <w:t>Please keep chasing up students who have not registered or paid. Here is the situation re NCEA fees:</w:t>
      </w:r>
    </w:p>
    <w:p w:rsidR="005238CA" w:rsidRDefault="005238CA" w:rsidP="005238CA">
      <w:pPr>
        <w:pStyle w:val="ListParagraph"/>
        <w:rPr>
          <w:color w:val="FF0000"/>
          <w:lang w:val="en-US"/>
        </w:rPr>
      </w:pPr>
      <w:r>
        <w:rPr>
          <w:lang w:val="en-US"/>
        </w:rPr>
        <w:t xml:space="preserve"> • </w:t>
      </w:r>
      <w:r>
        <w:rPr>
          <w:color w:val="FF0000"/>
          <w:lang w:val="en-US"/>
        </w:rPr>
        <w:t>those students doing externals MUST have applied for FA &amp; paid their fees before 11 Sept  otherwise they will NOT be eligible for FA &amp; will have to pay late fee – this means their fee will be $125.</w:t>
      </w:r>
    </w:p>
    <w:p w:rsidR="005238CA" w:rsidRDefault="005238CA" w:rsidP="005238CA">
      <w:pPr>
        <w:pStyle w:val="ListParagraph"/>
        <w:rPr>
          <w:color w:val="FF0000"/>
          <w:lang w:val="en-US"/>
        </w:rPr>
      </w:pPr>
      <w:r>
        <w:rPr>
          <w:color w:val="FF0000"/>
          <w:lang w:val="en-US"/>
        </w:rPr>
        <w:t xml:space="preserve"> • </w:t>
      </w:r>
      <w:proofErr w:type="gramStart"/>
      <w:r>
        <w:rPr>
          <w:color w:val="FF0000"/>
          <w:lang w:val="en-US"/>
        </w:rPr>
        <w:t>those</w:t>
      </w:r>
      <w:proofErr w:type="gramEnd"/>
      <w:r>
        <w:rPr>
          <w:color w:val="FF0000"/>
          <w:lang w:val="en-US"/>
        </w:rPr>
        <w:t xml:space="preserve"> doing internals only must also apply for FA &amp; pay their fees by 11 September. IF they do not they will lose FA but will not have to pay late fee – their fee will be $75.</w:t>
      </w:r>
    </w:p>
    <w:p w:rsidR="005238CA" w:rsidRDefault="005238CA" w:rsidP="005238CA">
      <w:pPr>
        <w:pStyle w:val="ListParagraph"/>
        <w:numPr>
          <w:ilvl w:val="0"/>
          <w:numId w:val="5"/>
        </w:numPr>
      </w:pPr>
      <w:r>
        <w:t>Complete a Financial Assistance form on their behalf – you need their benefit number or community services card number.</w:t>
      </w:r>
    </w:p>
    <w:p w:rsidR="005238CA" w:rsidRDefault="005238CA" w:rsidP="005238CA">
      <w:pPr>
        <w:pStyle w:val="ListParagraph"/>
        <w:numPr>
          <w:ilvl w:val="0"/>
          <w:numId w:val="5"/>
        </w:numPr>
      </w:pPr>
      <w:r>
        <w:t>Tell the students to go to the bank and put the $20/$75 into our bank account.</w:t>
      </w:r>
    </w:p>
    <w:p w:rsidR="005238CA" w:rsidRDefault="005238CA" w:rsidP="005238CA">
      <w:pPr>
        <w:pStyle w:val="ListParagraph"/>
      </w:pPr>
      <w:r>
        <w:t>If they have lost their white payment registration form and they are not entering for externals give them the number – 03 -0518 -0134660 -28 and tell them they must put their TCS ID as a reference on the payment.</w:t>
      </w:r>
    </w:p>
    <w:p w:rsidR="005238CA" w:rsidRDefault="005238CA" w:rsidP="005238CA">
      <w:pPr>
        <w:pStyle w:val="ListParagraph"/>
        <w:numPr>
          <w:ilvl w:val="0"/>
          <w:numId w:val="6"/>
        </w:numPr>
      </w:pPr>
      <w:r>
        <w:t xml:space="preserve">Email Jo </w:t>
      </w:r>
      <w:proofErr w:type="spellStart"/>
      <w:r>
        <w:t>Parmenter</w:t>
      </w:r>
      <w:proofErr w:type="spellEnd"/>
      <w:r>
        <w:t xml:space="preserve"> that you have done this with student details.</w:t>
      </w:r>
    </w:p>
    <w:p w:rsidR="005238CA" w:rsidRDefault="005238CA" w:rsidP="005238CA">
      <w:pPr>
        <w:pStyle w:val="ListParagraph"/>
        <w:numPr>
          <w:ilvl w:val="0"/>
          <w:numId w:val="6"/>
        </w:numPr>
      </w:pPr>
      <w:r>
        <w:t xml:space="preserve">If your student is entering for externals now and they need a replacement Payment and Registration form – email </w:t>
      </w:r>
      <w:proofErr w:type="spellStart"/>
      <w:r>
        <w:t>Phillipa</w:t>
      </w:r>
      <w:proofErr w:type="spellEnd"/>
      <w:r>
        <w:t xml:space="preserve"> </w:t>
      </w:r>
      <w:proofErr w:type="spellStart"/>
      <w:r>
        <w:t>Cowdry</w:t>
      </w:r>
      <w:proofErr w:type="spellEnd"/>
      <w:r>
        <w:t>. They can still enter but they will not have personalised papers.</w:t>
      </w:r>
    </w:p>
    <w:p w:rsidR="005238CA" w:rsidRDefault="005238CA" w:rsidP="005238CA">
      <w:pPr>
        <w:pStyle w:val="ListParagraph"/>
        <w:rPr>
          <w:b/>
          <w:bCs/>
          <w:lang w:val="en-US"/>
        </w:rPr>
      </w:pPr>
    </w:p>
    <w:p w:rsidR="005238CA" w:rsidRDefault="005238CA" w:rsidP="005238CA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b/>
          <w:bCs/>
        </w:rPr>
        <w:t xml:space="preserve">Mentoring. </w:t>
      </w:r>
      <w:r>
        <w:t>From Peter</w:t>
      </w:r>
      <w:r>
        <w:rPr>
          <w:b/>
          <w:bCs/>
        </w:rPr>
        <w:t xml:space="preserve"> </w:t>
      </w:r>
      <w:r>
        <w:rPr>
          <w:lang w:val="en-US"/>
        </w:rPr>
        <w:t>Margaret Sullivan and Catherine Wylie talk to your teams about the Mentoring conference they attended recently.</w:t>
      </w:r>
    </w:p>
    <w:p w:rsidR="005238CA" w:rsidRDefault="005238CA" w:rsidP="005238CA">
      <w:pPr>
        <w:ind w:firstLine="720"/>
        <w:rPr>
          <w:lang w:val="en-US"/>
        </w:rPr>
      </w:pPr>
      <w:r>
        <w:rPr>
          <w:lang w:val="en-US"/>
        </w:rPr>
        <w:t>We are looking at moving towards mentoring/internships/work based experiences over the next few years.</w:t>
      </w:r>
    </w:p>
    <w:p w:rsidR="005238CA" w:rsidRDefault="005238CA" w:rsidP="005238CA">
      <w:pPr>
        <w:ind w:firstLine="720"/>
        <w:rPr>
          <w:lang w:val="en-US"/>
        </w:rPr>
      </w:pPr>
      <w:r>
        <w:rPr>
          <w:lang w:val="en-US"/>
        </w:rPr>
        <w:t>Bryce thinks it’s a good idea for teachers to start thinking about this!</w:t>
      </w:r>
    </w:p>
    <w:p w:rsidR="005238CA" w:rsidRDefault="005238CA" w:rsidP="005238CA">
      <w:pPr>
        <w:ind w:firstLine="720"/>
        <w:rPr>
          <w:lang w:val="en-US"/>
        </w:rPr>
      </w:pPr>
      <w:proofErr w:type="gramStart"/>
      <w:r>
        <w:rPr>
          <w:lang w:val="en-US"/>
        </w:rPr>
        <w:lastRenderedPageBreak/>
        <w:t xml:space="preserve">Proposed date – </w:t>
      </w:r>
      <w:r>
        <w:rPr>
          <w:b/>
          <w:bCs/>
          <w:lang w:val="en-US"/>
        </w:rPr>
        <w:t>Thursday 22</w:t>
      </w:r>
      <w:r>
        <w:rPr>
          <w:b/>
          <w:bCs/>
          <w:vertAlign w:val="superscript"/>
          <w:lang w:val="en-US"/>
        </w:rPr>
        <w:t>nd</w:t>
      </w:r>
      <w:r>
        <w:rPr>
          <w:b/>
          <w:bCs/>
          <w:lang w:val="en-US"/>
        </w:rPr>
        <w:t xml:space="preserve"> September</w:t>
      </w:r>
      <w:r>
        <w:rPr>
          <w:lang w:val="en-US"/>
        </w:rPr>
        <w:t>.</w:t>
      </w:r>
      <w:proofErr w:type="gramEnd"/>
      <w:r>
        <w:rPr>
          <w:lang w:val="en-US"/>
        </w:rPr>
        <w:t xml:space="preserve"> We would need an hour for each team (9-10, 10-11, 11-12 and 1-2pm for TAH/Primary.</w:t>
      </w:r>
    </w:p>
    <w:p w:rsidR="005238CA" w:rsidRDefault="005238CA" w:rsidP="005238CA"/>
    <w:p w:rsidR="005238CA" w:rsidRDefault="005238CA" w:rsidP="005238CA">
      <w:pPr>
        <w:pStyle w:val="ListParagraph"/>
        <w:numPr>
          <w:ilvl w:val="0"/>
          <w:numId w:val="4"/>
        </w:numPr>
        <w:rPr>
          <w:b/>
          <w:bCs/>
        </w:rPr>
      </w:pPr>
      <w:r>
        <w:rPr>
          <w:b/>
          <w:bCs/>
        </w:rPr>
        <w:t xml:space="preserve">Electronic diaries. </w:t>
      </w:r>
    </w:p>
    <w:p w:rsidR="005238CA" w:rsidRDefault="005238CA" w:rsidP="005238CA">
      <w:pPr>
        <w:pStyle w:val="ListParagraph"/>
      </w:pPr>
    </w:p>
    <w:p w:rsidR="005238CA" w:rsidRDefault="005238CA" w:rsidP="005238CA">
      <w:pPr>
        <w:pStyle w:val="ListParagraph"/>
        <w:numPr>
          <w:ilvl w:val="0"/>
          <w:numId w:val="4"/>
        </w:numPr>
      </w:pPr>
      <w:r>
        <w:rPr>
          <w:b/>
          <w:bCs/>
        </w:rPr>
        <w:t>Bruce</w:t>
      </w:r>
      <w:r>
        <w:t xml:space="preserve"> (almost forgot!)</w:t>
      </w:r>
    </w:p>
    <w:p w:rsidR="005238CA" w:rsidRDefault="005238CA" w:rsidP="005238CA">
      <w:pPr>
        <w:pStyle w:val="ListParagraph"/>
      </w:pPr>
    </w:p>
    <w:p w:rsidR="005238CA" w:rsidRDefault="005238CA" w:rsidP="005238CA">
      <w:pPr>
        <w:pStyle w:val="ListParagraph"/>
        <w:numPr>
          <w:ilvl w:val="0"/>
          <w:numId w:val="4"/>
        </w:numPr>
        <w:rPr>
          <w:b/>
          <w:bCs/>
        </w:rPr>
      </w:pPr>
      <w:r>
        <w:rPr>
          <w:b/>
          <w:bCs/>
        </w:rPr>
        <w:t>AOB</w:t>
      </w:r>
    </w:p>
    <w:p w:rsidR="005238CA" w:rsidRDefault="005238CA" w:rsidP="005238CA">
      <w:pPr>
        <w:pStyle w:val="ListParagraph"/>
      </w:pPr>
    </w:p>
    <w:p w:rsidR="005238CA" w:rsidRDefault="005238CA" w:rsidP="005238CA">
      <w:r>
        <w:t>Other notices, reminders</w:t>
      </w:r>
    </w:p>
    <w:p w:rsidR="005238CA" w:rsidRDefault="005238CA" w:rsidP="005238CA">
      <w:pPr>
        <w:rPr>
          <w:b/>
          <w:bCs/>
          <w:lang w:val="en-US"/>
        </w:rPr>
      </w:pPr>
    </w:p>
    <w:p w:rsidR="005238CA" w:rsidRDefault="005238CA" w:rsidP="005238CA">
      <w:pPr>
        <w:pStyle w:val="ListParagraph"/>
        <w:numPr>
          <w:ilvl w:val="0"/>
          <w:numId w:val="7"/>
        </w:numPr>
        <w:rPr>
          <w:lang w:val="en-US"/>
        </w:rPr>
      </w:pPr>
      <w:r>
        <w:rPr>
          <w:b/>
          <w:bCs/>
          <w:lang w:val="en-US"/>
        </w:rPr>
        <w:t xml:space="preserve">From Inka, educational networking sites </w:t>
      </w:r>
      <w:hyperlink r:id="rId5" w:history="1">
        <w:r>
          <w:rPr>
            <w:rStyle w:val="Hyperlink"/>
            <w:lang w:val="en-US"/>
          </w:rPr>
          <w:t>http://www.educationalnetworking.com/List+of+Networks</w:t>
        </w:r>
      </w:hyperlink>
    </w:p>
    <w:p w:rsidR="005238CA" w:rsidRDefault="005238CA" w:rsidP="005238CA">
      <w:pPr>
        <w:pStyle w:val="ListParagraph"/>
        <w:rPr>
          <w:b/>
          <w:bCs/>
          <w:lang w:val="en-US"/>
        </w:rPr>
      </w:pPr>
    </w:p>
    <w:p w:rsidR="005238CA" w:rsidRDefault="005238CA" w:rsidP="005238CA">
      <w:pPr>
        <w:pStyle w:val="ListParagraph"/>
        <w:numPr>
          <w:ilvl w:val="0"/>
          <w:numId w:val="8"/>
        </w:numPr>
        <w:rPr>
          <w:b/>
          <w:bCs/>
          <w:lang w:val="en-US"/>
        </w:rPr>
      </w:pPr>
      <w:r>
        <w:rPr>
          <w:b/>
          <w:bCs/>
        </w:rPr>
        <w:t>Writing competition</w:t>
      </w:r>
    </w:p>
    <w:p w:rsidR="005238CA" w:rsidRDefault="005238CA" w:rsidP="005238CA">
      <w:pPr>
        <w:pStyle w:val="NoSpacing"/>
        <w:spacing w:after="240"/>
        <w:ind w:left="720"/>
        <w:rPr>
          <w:rFonts w:ascii="Comic Sans MS" w:hAnsi="Comic Sans MS"/>
          <w:sz w:val="24"/>
          <w:szCs w:val="24"/>
          <w:lang w:val="en-US"/>
        </w:rPr>
      </w:pPr>
      <w:r>
        <w:rPr>
          <w:lang w:val="en-US"/>
        </w:rPr>
        <w:t>Please steer your Learning group to this announcement on Blackboard regarding a writing competition. It is a great way of getting kids involved in writing.</w:t>
      </w:r>
      <w:r>
        <w:rPr>
          <w:lang w:val="en-US"/>
        </w:rPr>
        <w:br/>
        <w:t>I have placed a link below; you will need to be logged onto Blackboard to view this. Click on the announcements link once you are in Blackboard.</w:t>
      </w:r>
      <w:r>
        <w:rPr>
          <w:lang w:val="en-US"/>
        </w:rPr>
        <w:br/>
      </w:r>
      <w:hyperlink r:id="rId6" w:history="1">
        <w:r>
          <w:rPr>
            <w:rStyle w:val="Hyperlink"/>
            <w:lang w:val="en-US"/>
          </w:rPr>
          <w:t>http://bb.correspondence.school.nz/webapps/portal/frameset.jsp?tab=courses&amp;url=/bin/common/course.pl?course_id=_338_1</w:t>
        </w:r>
      </w:hyperlink>
      <w:r>
        <w:rPr>
          <w:lang w:val="en-US"/>
        </w:rPr>
        <w:t xml:space="preserve"> &lt;</w:t>
      </w:r>
      <w:hyperlink r:id="rId7" w:history="1">
        <w:r>
          <w:rPr>
            <w:rStyle w:val="Hyperlink"/>
            <w:lang w:val="en-US"/>
          </w:rPr>
          <w:t>http://bb.correspondence.school.nz/webapps/portal/frameset.jsp?tab=courses&amp;amp;url=/bin/common/course.pl?course_id=_338_1</w:t>
        </w:r>
      </w:hyperlink>
      <w:r>
        <w:rPr>
          <w:lang w:val="en-US"/>
        </w:rPr>
        <w:t xml:space="preserve">&gt; </w:t>
      </w:r>
    </w:p>
    <w:p w:rsidR="005238CA" w:rsidRDefault="005238CA" w:rsidP="005238CA">
      <w:pPr>
        <w:pStyle w:val="NoSpacing"/>
        <w:numPr>
          <w:ilvl w:val="0"/>
          <w:numId w:val="8"/>
        </w:numPr>
        <w:spacing w:after="240"/>
        <w:rPr>
          <w:sz w:val="24"/>
          <w:szCs w:val="24"/>
        </w:rPr>
      </w:pPr>
      <w:r>
        <w:rPr>
          <w:b/>
          <w:bCs/>
          <w:lang w:val="en-US"/>
        </w:rPr>
        <w:t>Subject: FIXIT CHICKS - STUDENT FOR A DAY 29TH OCTOBER</w:t>
      </w:r>
      <w:r>
        <w:rPr>
          <w:lang w:val="en-US"/>
        </w:rPr>
        <w:br/>
        <w:t>Just a heads up that we will be offering a Student for a Day Trades for Girls on Thursday 29th October 2009.</w:t>
      </w:r>
      <w:r>
        <w:rPr>
          <w:lang w:val="en-US"/>
        </w:rPr>
        <w:br/>
        <w:t> Your girls will be able to choose from the following workshops</w:t>
      </w:r>
      <w:proofErr w:type="gramStart"/>
      <w:r>
        <w:rPr>
          <w:lang w:val="en-US"/>
        </w:rPr>
        <w:t>:</w:t>
      </w:r>
      <w:proofErr w:type="gramEnd"/>
      <w:r>
        <w:rPr>
          <w:lang w:val="en-US"/>
        </w:rPr>
        <w:br/>
        <w:t>Build your first house</w:t>
      </w:r>
      <w:r>
        <w:rPr>
          <w:lang w:val="en-US"/>
        </w:rPr>
        <w:br/>
        <w:t>Auto experience</w:t>
      </w:r>
      <w:r>
        <w:rPr>
          <w:lang w:val="en-US"/>
        </w:rPr>
        <w:br/>
        <w:t>Boat building</w:t>
      </w:r>
      <w:r>
        <w:rPr>
          <w:lang w:val="en-US"/>
        </w:rPr>
        <w:br/>
        <w:t>Electrical</w:t>
      </w:r>
      <w:r>
        <w:rPr>
          <w:lang w:val="en-US"/>
        </w:rPr>
        <w:br/>
        <w:t>Brochures with registration form will be sent to you all soon.</w:t>
      </w:r>
    </w:p>
    <w:p w:rsidR="005238CA" w:rsidRDefault="005238CA" w:rsidP="005238CA">
      <w:pPr>
        <w:pStyle w:val="ListParagraph"/>
        <w:ind w:left="0"/>
        <w:rPr>
          <w:sz w:val="24"/>
          <w:szCs w:val="24"/>
        </w:rPr>
      </w:pPr>
    </w:p>
    <w:p w:rsidR="005238CA" w:rsidRDefault="005238CA" w:rsidP="005238CA">
      <w:pPr>
        <w:pStyle w:val="ListParagraph"/>
        <w:numPr>
          <w:ilvl w:val="0"/>
          <w:numId w:val="8"/>
        </w:numPr>
        <w:rPr>
          <w:lang w:val="en-US"/>
        </w:rPr>
      </w:pPr>
      <w:r>
        <w:rPr>
          <w:b/>
          <w:bCs/>
          <w:lang w:val="en-US"/>
        </w:rPr>
        <w:t xml:space="preserve">If you have any students interested in a Trade they can attend a day at </w:t>
      </w:r>
      <w:proofErr w:type="spellStart"/>
      <w:r>
        <w:rPr>
          <w:b/>
          <w:bCs/>
          <w:lang w:val="en-US"/>
        </w:rPr>
        <w:t>Northtec</w:t>
      </w:r>
      <w:proofErr w:type="spellEnd"/>
      <w:r>
        <w:rPr>
          <w:b/>
          <w:bCs/>
          <w:lang w:val="en-US"/>
        </w:rPr>
        <w:t xml:space="preserve"> in </w:t>
      </w:r>
      <w:proofErr w:type="spellStart"/>
      <w:r>
        <w:rPr>
          <w:b/>
          <w:bCs/>
          <w:lang w:val="en-US"/>
        </w:rPr>
        <w:t>Whangarei</w:t>
      </w:r>
      <w:proofErr w:type="spellEnd"/>
      <w:r>
        <w:rPr>
          <w:lang w:val="en-US"/>
        </w:rPr>
        <w:t xml:space="preserve"> and take part in three of the following workshops</w:t>
      </w:r>
    </w:p>
    <w:p w:rsidR="005238CA" w:rsidRDefault="005238CA" w:rsidP="005238CA">
      <w:pPr>
        <w:ind w:firstLine="720"/>
        <w:rPr>
          <w:lang w:val="en-US"/>
        </w:rPr>
      </w:pPr>
      <w:r>
        <w:rPr>
          <w:lang w:val="en-US"/>
        </w:rPr>
        <w:t>Build your first house</w:t>
      </w:r>
    </w:p>
    <w:p w:rsidR="005238CA" w:rsidRDefault="005238CA" w:rsidP="005238CA">
      <w:pPr>
        <w:ind w:left="720"/>
        <w:rPr>
          <w:lang w:val="en-US"/>
        </w:rPr>
      </w:pPr>
      <w:r>
        <w:rPr>
          <w:lang w:val="en-US"/>
        </w:rPr>
        <w:t>Construct a truss roof</w:t>
      </w:r>
    </w:p>
    <w:p w:rsidR="005238CA" w:rsidRDefault="005238CA" w:rsidP="005238CA">
      <w:pPr>
        <w:ind w:firstLine="720"/>
        <w:rPr>
          <w:lang w:val="en-US"/>
        </w:rPr>
      </w:pPr>
      <w:r>
        <w:rPr>
          <w:lang w:val="en-US"/>
        </w:rPr>
        <w:t>Auto experience</w:t>
      </w:r>
    </w:p>
    <w:p w:rsidR="005238CA" w:rsidRDefault="005238CA" w:rsidP="005238CA">
      <w:pPr>
        <w:ind w:firstLine="720"/>
        <w:rPr>
          <w:lang w:val="en-US"/>
        </w:rPr>
      </w:pPr>
      <w:r>
        <w:rPr>
          <w:lang w:val="en-US"/>
        </w:rPr>
        <w:t>Electrical programming</w:t>
      </w:r>
    </w:p>
    <w:p w:rsidR="005238CA" w:rsidRDefault="005238CA" w:rsidP="005238CA">
      <w:pPr>
        <w:ind w:firstLine="720"/>
        <w:rPr>
          <w:lang w:val="en-US"/>
        </w:rPr>
      </w:pPr>
      <w:r>
        <w:rPr>
          <w:lang w:val="en-US"/>
        </w:rPr>
        <w:t>Boat building</w:t>
      </w:r>
    </w:p>
    <w:p w:rsidR="005238CA" w:rsidRDefault="005238CA" w:rsidP="005238CA">
      <w:pPr>
        <w:rPr>
          <w:lang w:val="en-US"/>
        </w:rPr>
      </w:pPr>
    </w:p>
    <w:p w:rsidR="005238CA" w:rsidRDefault="005238CA" w:rsidP="005238CA">
      <w:pPr>
        <w:ind w:firstLine="720"/>
        <w:rPr>
          <w:lang w:val="en-US"/>
        </w:rPr>
      </w:pPr>
      <w:r>
        <w:rPr>
          <w:lang w:val="en-US"/>
        </w:rPr>
        <w:t>Or a career in sport and recreation</w:t>
      </w:r>
    </w:p>
    <w:p w:rsidR="005238CA" w:rsidRDefault="005238CA" w:rsidP="005238CA">
      <w:pPr>
        <w:ind w:firstLine="720"/>
        <w:rPr>
          <w:lang w:val="en-US"/>
        </w:rPr>
      </w:pPr>
      <w:r>
        <w:rPr>
          <w:lang w:val="en-US"/>
        </w:rPr>
        <w:t xml:space="preserve">Sept 11 </w:t>
      </w:r>
    </w:p>
    <w:p w:rsidR="005238CA" w:rsidRDefault="005238CA" w:rsidP="005238CA">
      <w:pPr>
        <w:ind w:firstLine="720"/>
        <w:rPr>
          <w:lang w:val="en-US"/>
        </w:rPr>
      </w:pPr>
      <w:r>
        <w:rPr>
          <w:lang w:val="en-US"/>
        </w:rPr>
        <w:t>Oct 23</w:t>
      </w:r>
    </w:p>
    <w:p w:rsidR="005238CA" w:rsidRDefault="005238CA" w:rsidP="005238CA">
      <w:pPr>
        <w:ind w:firstLine="720"/>
        <w:rPr>
          <w:lang w:val="en-US"/>
        </w:rPr>
      </w:pPr>
      <w:r>
        <w:rPr>
          <w:lang w:val="en-US"/>
        </w:rPr>
        <w:t>See notice board between toilet block for information</w:t>
      </w:r>
    </w:p>
    <w:p w:rsidR="005238CA" w:rsidRDefault="005238CA" w:rsidP="005238CA"/>
    <w:p w:rsidR="005238CA" w:rsidRDefault="005238CA" w:rsidP="005238CA">
      <w:r>
        <w:t>Regards</w:t>
      </w:r>
    </w:p>
    <w:p w:rsidR="005238CA" w:rsidRDefault="005238CA" w:rsidP="005238CA">
      <w:r>
        <w:t>Dave C</w:t>
      </w:r>
    </w:p>
    <w:p w:rsidR="0093327A" w:rsidRDefault="0093327A"/>
    <w:p w:rsidR="003122B5" w:rsidRDefault="003122B5">
      <w:r>
        <w:object w:dxaOrig="1536" w:dyaOrig="9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7pt;height:50pt" o:ole="">
            <v:imagedata r:id="rId8" o:title=""/>
          </v:shape>
          <o:OLEObject Type="Embed" ProgID="Excel.Sheet.12" ShapeID="_x0000_i1027" DrawAspect="Icon" ObjectID="_1313904162" r:id="rId9"/>
        </w:object>
      </w:r>
      <w:r>
        <w:object w:dxaOrig="1536" w:dyaOrig="994">
          <v:shape id="_x0000_i1026" type="#_x0000_t75" style="width:77pt;height:50pt" o:ole="">
            <v:imagedata r:id="rId10" o:title=""/>
          </v:shape>
          <o:OLEObject Type="Embed" ProgID="Word.Document.12" ShapeID="_x0000_i1026" DrawAspect="Icon" ObjectID="_1313904163" r:id="rId11"/>
        </w:object>
      </w:r>
      <w:r>
        <w:object w:dxaOrig="1536" w:dyaOrig="994">
          <v:shape id="_x0000_i1025" type="#_x0000_t75" style="width:77pt;height:50pt" o:ole="">
            <v:imagedata r:id="rId12" o:title=""/>
          </v:shape>
          <o:OLEObject Type="Embed" ProgID="Word.Document.8" ShapeID="_x0000_i1025" DrawAspect="Icon" ObjectID="_1313904164" r:id="rId13">
            <o:FieldCodes>\s</o:FieldCodes>
          </o:OLEObject>
        </w:object>
      </w:r>
    </w:p>
    <w:sectPr w:rsidR="003122B5" w:rsidSect="009332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30ECF"/>
    <w:multiLevelType w:val="hybridMultilevel"/>
    <w:tmpl w:val="7EB2D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391419"/>
    <w:multiLevelType w:val="hybridMultilevel"/>
    <w:tmpl w:val="94E0EE70"/>
    <w:lvl w:ilvl="0" w:tplc="0409000B">
      <w:start w:val="1"/>
      <w:numFmt w:val="bullet"/>
      <w:lvlText w:val=""/>
      <w:lvlJc w:val="left"/>
      <w:pPr>
        <w:ind w:left="1420" w:hanging="36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6107BA6"/>
    <w:multiLevelType w:val="hybridMultilevel"/>
    <w:tmpl w:val="A0D822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B016D22"/>
    <w:multiLevelType w:val="hybridMultilevel"/>
    <w:tmpl w:val="1284AD0E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1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>
    <w:nsid w:val="6E975A40"/>
    <w:multiLevelType w:val="hybridMultilevel"/>
    <w:tmpl w:val="80C0D8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E267CF"/>
    <w:multiLevelType w:val="hybridMultilevel"/>
    <w:tmpl w:val="FAC8739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plc="0409000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03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plc="0409000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03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plc="04090005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6">
    <w:nsid w:val="785241BB"/>
    <w:multiLevelType w:val="hybridMultilevel"/>
    <w:tmpl w:val="ECB6B898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14090005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plc="1409000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4090003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plc="1409000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plc="1409000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14090003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plc="14090005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7">
    <w:nsid w:val="7A670800"/>
    <w:multiLevelType w:val="hybridMultilevel"/>
    <w:tmpl w:val="430CB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38CA"/>
    <w:rsid w:val="003122B5"/>
    <w:rsid w:val="005238CA"/>
    <w:rsid w:val="00550551"/>
    <w:rsid w:val="00933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8CA"/>
    <w:pPr>
      <w:spacing w:after="0" w:line="240" w:lineRule="auto"/>
    </w:pPr>
    <w:rPr>
      <w:rFonts w:ascii="Calibri" w:hAnsi="Calibri" w:cs="Times New Roman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238CA"/>
    <w:rPr>
      <w:color w:val="0000FF"/>
      <w:u w:val="single"/>
    </w:rPr>
  </w:style>
  <w:style w:type="paragraph" w:styleId="NoSpacing">
    <w:name w:val="No Spacing"/>
    <w:basedOn w:val="Normal"/>
    <w:uiPriority w:val="1"/>
    <w:qFormat/>
    <w:rsid w:val="005238CA"/>
  </w:style>
  <w:style w:type="paragraph" w:styleId="ListParagraph">
    <w:name w:val="List Paragraph"/>
    <w:basedOn w:val="Normal"/>
    <w:uiPriority w:val="34"/>
    <w:qFormat/>
    <w:rsid w:val="005238C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6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Microsoft_Office_Word_97_-_2003_Document1.doc"/><Relationship Id="rId3" Type="http://schemas.openxmlformats.org/officeDocument/2006/relationships/settings" Target="settings.xml"/><Relationship Id="rId7" Type="http://schemas.openxmlformats.org/officeDocument/2006/relationships/hyperlink" Target="http://bb.correspondence.school.nz/webapps/portal/frameset.jsp?tab=courses&amp;url=/bin/common/course.pl?course_id=_338_1" TargetMode="External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b.correspondence.school.nz/webapps/portal/frameset.jsp?tab=courses&amp;url=/bin/common/course.pl?course_id=_338_1" TargetMode="External"/><Relationship Id="rId11" Type="http://schemas.openxmlformats.org/officeDocument/2006/relationships/package" Target="embeddings/Microsoft_Office_Word_Document2.docx"/><Relationship Id="rId5" Type="http://schemas.openxmlformats.org/officeDocument/2006/relationships/hyperlink" Target="http://www.educationalnetworking.com/List+of+Networks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package" Target="embeddings/Microsoft_Office_Excel_Worksheet1.xls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644</Words>
  <Characters>3674</Characters>
  <Application>Microsoft Office Word</Application>
  <DocSecurity>0</DocSecurity>
  <Lines>30</Lines>
  <Paragraphs>8</Paragraphs>
  <ScaleCrop>false</ScaleCrop>
  <Company>Ministry of Education</Company>
  <LinksUpToDate>false</LinksUpToDate>
  <CharactersWithSpaces>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ngataierua</dc:creator>
  <cp:keywords/>
  <dc:description/>
  <cp:lastModifiedBy>bruce ngataierua</cp:lastModifiedBy>
  <cp:revision>2</cp:revision>
  <dcterms:created xsi:type="dcterms:W3CDTF">2009-09-07T20:32:00Z</dcterms:created>
  <dcterms:modified xsi:type="dcterms:W3CDTF">2009-09-07T20:36:00Z</dcterms:modified>
</cp:coreProperties>
</file>