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5867" w:rsidRDefault="003E5867" w:rsidP="003E5867">
      <w:pPr>
        <w:rPr>
          <w:color w:val="548DD4"/>
          <w:sz w:val="32"/>
          <w:szCs w:val="32"/>
        </w:rPr>
      </w:pPr>
      <w:r>
        <w:rPr>
          <w:color w:val="548DD4"/>
          <w:sz w:val="32"/>
          <w:szCs w:val="32"/>
        </w:rPr>
        <w:t>Cloud Computing</w:t>
      </w:r>
    </w:p>
    <w:p w:rsidR="003E5867" w:rsidRDefault="003E5867" w:rsidP="003E5867"/>
    <w:p w:rsidR="003E5867" w:rsidRDefault="003E5867" w:rsidP="003E5867">
      <w:pPr>
        <w:pStyle w:val="NormalWeb"/>
        <w:rPr>
          <w:color w:val="000000"/>
          <w:sz w:val="20"/>
          <w:szCs w:val="20"/>
          <w:lang/>
        </w:rPr>
      </w:pPr>
      <w:r>
        <w:rPr>
          <w:color w:val="000000"/>
          <w:sz w:val="20"/>
          <w:szCs w:val="20"/>
          <w:lang/>
        </w:rPr>
        <w:t xml:space="preserve">"Cloud computing" is a buzzword that's tossed around a lot these days to describe the direction in which information infrastructure seems to be moving. The concept, quite simply, is that vast computing resources will reside somewhere out there in the ether (rather than in your computer room) and we'll connect to them and use them as needed. </w:t>
      </w:r>
    </w:p>
    <w:p w:rsidR="003E5867" w:rsidRDefault="003E5867" w:rsidP="003E5867">
      <w:pPr>
        <w:pStyle w:val="NormalWeb"/>
        <w:shd w:val="clear" w:color="auto" w:fill="F8FCFF"/>
        <w:rPr>
          <w:vertAlign w:val="superscript"/>
          <w:lang/>
        </w:rPr>
      </w:pPr>
      <w:r>
        <w:rPr>
          <w:lang/>
        </w:rPr>
        <w:t xml:space="preserve">The term </w:t>
      </w:r>
      <w:r>
        <w:rPr>
          <w:i/>
          <w:iCs/>
          <w:lang/>
        </w:rPr>
        <w:t>cloud</w:t>
      </w:r>
      <w:r>
        <w:rPr>
          <w:lang/>
        </w:rPr>
        <w:t xml:space="preserve"> is used as a metaphor for the Internet, based on how the Internet is depicted in </w:t>
      </w:r>
      <w:hyperlink r:id="rId4" w:tooltip="Computer network diagram" w:history="1">
        <w:r>
          <w:rPr>
            <w:rStyle w:val="Hyperlink"/>
            <w:lang/>
          </w:rPr>
          <w:t>computer network diagrams</w:t>
        </w:r>
      </w:hyperlink>
      <w:r>
        <w:rPr>
          <w:lang/>
        </w:rPr>
        <w:t>, and is an abstraction for the complex infrastructure it conceals.</w:t>
      </w:r>
      <w:hyperlink r:id="rId5" w:anchor="cite_note-The_Internet_Cloud-10" w:tooltip="" w:history="1">
        <w:r>
          <w:rPr>
            <w:rStyle w:val="Hyperlink"/>
            <w:vertAlign w:val="superscript"/>
            <w:lang/>
          </w:rPr>
          <w:t>[11]</w:t>
        </w:r>
      </w:hyperlink>
    </w:p>
    <w:p w:rsidR="003E5867" w:rsidRDefault="003E5867" w:rsidP="003E5867">
      <w:pPr>
        <w:pStyle w:val="NormalWeb"/>
        <w:rPr>
          <w:color w:val="000000"/>
          <w:sz w:val="20"/>
          <w:szCs w:val="20"/>
          <w:lang/>
        </w:rPr>
      </w:pPr>
    </w:p>
    <w:p w:rsidR="003E5867" w:rsidRDefault="003E5867" w:rsidP="003E5867">
      <w:pPr>
        <w:pStyle w:val="NormalWeb"/>
        <w:rPr>
          <w:color w:val="000000"/>
          <w:sz w:val="20"/>
          <w:szCs w:val="20"/>
          <w:lang/>
        </w:rPr>
      </w:pPr>
    </w:p>
    <w:p w:rsidR="003E5867" w:rsidRDefault="003E5867" w:rsidP="003E5867">
      <w:pPr>
        <w:pStyle w:val="NormalWeb"/>
        <w:rPr>
          <w:color w:val="000000"/>
          <w:sz w:val="20"/>
          <w:szCs w:val="20"/>
          <w:lang/>
        </w:rPr>
      </w:pPr>
      <w:r>
        <w:rPr>
          <w:noProof/>
          <w:color w:val="000000"/>
          <w:sz w:val="20"/>
          <w:szCs w:val="20"/>
        </w:rPr>
        <w:drawing>
          <wp:inline distT="0" distB="0" distL="0" distR="0">
            <wp:extent cx="2857500" cy="1981200"/>
            <wp:effectExtent l="19050" t="0" r="0" b="0"/>
            <wp:docPr id="1" name="Picture 2" descr="cid:image005.png@01C9A637.BDCF20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5.png@01C9A637.BDCF2090"/>
                    <pic:cNvPicPr>
                      <a:picLocks noChangeAspect="1" noChangeArrowheads="1"/>
                    </pic:cNvPicPr>
                  </pic:nvPicPr>
                  <pic:blipFill>
                    <a:blip r:embed="rId6"/>
                    <a:srcRect/>
                    <a:stretch>
                      <a:fillRect/>
                    </a:stretch>
                  </pic:blipFill>
                  <pic:spPr bwMode="auto">
                    <a:xfrm>
                      <a:off x="0" y="0"/>
                      <a:ext cx="2857500" cy="1981200"/>
                    </a:xfrm>
                    <a:prstGeom prst="rect">
                      <a:avLst/>
                    </a:prstGeom>
                    <a:noFill/>
                    <a:ln w="9525">
                      <a:noFill/>
                      <a:miter lim="800000"/>
                      <a:headEnd/>
                      <a:tailEnd/>
                    </a:ln>
                  </pic:spPr>
                </pic:pic>
              </a:graphicData>
            </a:graphic>
          </wp:inline>
        </w:drawing>
      </w:r>
    </w:p>
    <w:p w:rsidR="003E5867" w:rsidRDefault="003E5867" w:rsidP="003E5867">
      <w:pPr>
        <w:pStyle w:val="NormalWeb"/>
        <w:rPr>
          <w:color w:val="000000"/>
          <w:sz w:val="20"/>
          <w:szCs w:val="20"/>
          <w:lang/>
        </w:rPr>
      </w:pPr>
    </w:p>
    <w:p w:rsidR="003E5867" w:rsidRDefault="003E5867" w:rsidP="003E5867">
      <w:pPr>
        <w:pStyle w:val="NormalWeb"/>
        <w:rPr>
          <w:color w:val="000000"/>
          <w:sz w:val="20"/>
          <w:szCs w:val="20"/>
          <w:lang/>
        </w:rPr>
      </w:pPr>
      <w:r>
        <w:rPr>
          <w:color w:val="000000"/>
          <w:sz w:val="20"/>
          <w:szCs w:val="20"/>
          <w:lang/>
        </w:rPr>
        <w:t xml:space="preserve">At TCS we already </w:t>
      </w:r>
      <w:proofErr w:type="spellStart"/>
      <w:r>
        <w:rPr>
          <w:color w:val="000000"/>
          <w:sz w:val="20"/>
          <w:szCs w:val="20"/>
          <w:lang/>
        </w:rPr>
        <w:t>practise</w:t>
      </w:r>
      <w:proofErr w:type="spellEnd"/>
      <w:r>
        <w:rPr>
          <w:color w:val="000000"/>
          <w:sz w:val="20"/>
          <w:szCs w:val="20"/>
          <w:lang/>
        </w:rPr>
        <w:t xml:space="preserve"> Cloud Computing: we use Google, survey monkey, and some people use </w:t>
      </w:r>
      <w:proofErr w:type="spellStart"/>
      <w:r>
        <w:rPr>
          <w:color w:val="000000"/>
          <w:sz w:val="20"/>
          <w:szCs w:val="20"/>
          <w:lang/>
        </w:rPr>
        <w:t>eportfolios</w:t>
      </w:r>
      <w:proofErr w:type="spellEnd"/>
      <w:r>
        <w:rPr>
          <w:color w:val="000000"/>
          <w:sz w:val="20"/>
          <w:szCs w:val="20"/>
          <w:lang/>
        </w:rPr>
        <w:t xml:space="preserve"> etc. You may have used sorted.org.nz or the Virtual Super 14 </w:t>
      </w:r>
      <w:proofErr w:type="spellStart"/>
      <w:r>
        <w:rPr>
          <w:color w:val="000000"/>
          <w:sz w:val="20"/>
          <w:szCs w:val="20"/>
          <w:lang/>
        </w:rPr>
        <w:t>programme</w:t>
      </w:r>
      <w:proofErr w:type="spellEnd"/>
      <w:r>
        <w:rPr>
          <w:color w:val="000000"/>
          <w:sz w:val="20"/>
          <w:szCs w:val="20"/>
          <w:lang/>
        </w:rPr>
        <w:t xml:space="preserve">. You do not need to have the software or capacity at home to run these </w:t>
      </w:r>
      <w:proofErr w:type="spellStart"/>
      <w:r>
        <w:rPr>
          <w:color w:val="000000"/>
          <w:sz w:val="20"/>
          <w:szCs w:val="20"/>
          <w:lang/>
        </w:rPr>
        <w:t>programmes</w:t>
      </w:r>
      <w:proofErr w:type="spellEnd"/>
      <w:r>
        <w:rPr>
          <w:color w:val="000000"/>
          <w:sz w:val="20"/>
          <w:szCs w:val="20"/>
          <w:lang/>
        </w:rPr>
        <w:t>, but you can access them. This is cloud computing.</w:t>
      </w:r>
    </w:p>
    <w:p w:rsidR="003E5867" w:rsidRDefault="003E5867" w:rsidP="003E5867">
      <w:pPr>
        <w:pStyle w:val="NormalWeb"/>
        <w:rPr>
          <w:color w:val="000000"/>
          <w:sz w:val="20"/>
          <w:szCs w:val="20"/>
          <w:lang/>
        </w:rPr>
      </w:pPr>
    </w:p>
    <w:p w:rsidR="003E5867" w:rsidRDefault="003E5867" w:rsidP="003E5867">
      <w:pPr>
        <w:pStyle w:val="NormalWeb"/>
        <w:rPr>
          <w:color w:val="000000"/>
          <w:sz w:val="20"/>
          <w:szCs w:val="20"/>
          <w:lang/>
        </w:rPr>
      </w:pPr>
      <w:r>
        <w:rPr>
          <w:color w:val="000000"/>
          <w:sz w:val="20"/>
          <w:szCs w:val="20"/>
          <w:lang/>
        </w:rPr>
        <w:t>Here are some links if you are interested in finding out more:</w:t>
      </w:r>
    </w:p>
    <w:p w:rsidR="003E5867" w:rsidRDefault="003E5867" w:rsidP="003E5867">
      <w:pPr>
        <w:pStyle w:val="NormalWeb"/>
        <w:shd w:val="clear" w:color="auto" w:fill="F8FCFF"/>
        <w:rPr>
          <w:lang/>
        </w:rPr>
      </w:pPr>
      <w:hyperlink r:id="rId7" w:history="1">
        <w:r>
          <w:rPr>
            <w:rStyle w:val="Hyperlink"/>
            <w:lang/>
          </w:rPr>
          <w:t>http://en.wikipedia.org/wiki/Cloud_computing</w:t>
        </w:r>
      </w:hyperlink>
    </w:p>
    <w:p w:rsidR="003E5867" w:rsidRDefault="003E5867" w:rsidP="003E5867">
      <w:pPr>
        <w:pStyle w:val="NormalWeb"/>
        <w:shd w:val="clear" w:color="auto" w:fill="F8FCFF"/>
        <w:rPr>
          <w:sz w:val="32"/>
          <w:szCs w:val="32"/>
          <w:vertAlign w:val="superscript"/>
          <w:lang/>
        </w:rPr>
      </w:pPr>
      <w:hyperlink r:id="rId8" w:history="1">
        <w:r>
          <w:rPr>
            <w:rStyle w:val="Hyperlink"/>
            <w:sz w:val="32"/>
            <w:szCs w:val="32"/>
            <w:vertAlign w:val="superscript"/>
            <w:lang/>
          </w:rPr>
          <w:t>http://www.youtube.com/watch?v=QJncFirhjPg&amp;feature=related</w:t>
        </w:r>
      </w:hyperlink>
    </w:p>
    <w:p w:rsidR="003E5867" w:rsidRDefault="003E5867" w:rsidP="003E5867">
      <w:pPr>
        <w:pStyle w:val="NormalWeb"/>
        <w:shd w:val="clear" w:color="auto" w:fill="F8FCFF"/>
        <w:rPr>
          <w:sz w:val="32"/>
          <w:szCs w:val="32"/>
          <w:vertAlign w:val="superscript"/>
          <w:lang/>
        </w:rPr>
      </w:pPr>
      <w:r>
        <w:rPr>
          <w:sz w:val="32"/>
          <w:szCs w:val="32"/>
          <w:vertAlign w:val="superscript"/>
          <w:lang/>
        </w:rPr>
        <w:t xml:space="preserve">Derek </w:t>
      </w:r>
      <w:proofErr w:type="spellStart"/>
      <w:r>
        <w:rPr>
          <w:sz w:val="32"/>
          <w:szCs w:val="32"/>
          <w:vertAlign w:val="superscript"/>
          <w:lang/>
        </w:rPr>
        <w:t>Wenmouth’s</w:t>
      </w:r>
      <w:proofErr w:type="spellEnd"/>
      <w:r>
        <w:rPr>
          <w:sz w:val="32"/>
          <w:szCs w:val="32"/>
          <w:vertAlign w:val="superscript"/>
          <w:lang/>
        </w:rPr>
        <w:t xml:space="preserve"> </w:t>
      </w:r>
      <w:proofErr w:type="gramStart"/>
      <w:r>
        <w:rPr>
          <w:sz w:val="32"/>
          <w:szCs w:val="32"/>
          <w:vertAlign w:val="superscript"/>
          <w:lang/>
        </w:rPr>
        <w:t>blog  (</w:t>
      </w:r>
      <w:proofErr w:type="gramEnd"/>
      <w:r>
        <w:rPr>
          <w:sz w:val="32"/>
          <w:szCs w:val="32"/>
          <w:vertAlign w:val="superscript"/>
          <w:lang/>
        </w:rPr>
        <w:t>CORE Education)</w:t>
      </w:r>
      <w:r>
        <w:rPr>
          <w:lang/>
        </w:rPr>
        <w:t xml:space="preserve"> </w:t>
      </w:r>
      <w:hyperlink r:id="rId9" w:history="1">
        <w:r>
          <w:rPr>
            <w:rStyle w:val="Hyperlink"/>
            <w:sz w:val="32"/>
            <w:szCs w:val="32"/>
            <w:vertAlign w:val="superscript"/>
            <w:lang/>
          </w:rPr>
          <w:t>http://blog.core-ed.net/derek/2008/11/education-in-the-age-of-cloud-computing.html</w:t>
        </w:r>
      </w:hyperlink>
    </w:p>
    <w:p w:rsidR="003E5867" w:rsidRDefault="003E5867" w:rsidP="003E5867">
      <w:pPr>
        <w:pStyle w:val="NormalWeb"/>
        <w:shd w:val="clear" w:color="auto" w:fill="F8FCFF"/>
        <w:rPr>
          <w:sz w:val="32"/>
          <w:szCs w:val="32"/>
          <w:vertAlign w:val="superscript"/>
          <w:lang/>
        </w:rPr>
      </w:pPr>
    </w:p>
    <w:p w:rsidR="006600C6" w:rsidRDefault="006600C6"/>
    <w:sectPr w:rsidR="006600C6" w:rsidSect="006600C6">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characterSpacingControl w:val="doNotCompress"/>
  <w:compat/>
  <w:rsids>
    <w:rsidRoot w:val="003E5867"/>
    <w:rsid w:val="000F65F4"/>
    <w:rsid w:val="002D4EDF"/>
    <w:rsid w:val="003E5867"/>
    <w:rsid w:val="0047076F"/>
    <w:rsid w:val="006600C6"/>
    <w:rsid w:val="00D13749"/>
    <w:rsid w:val="00FC1B5E"/>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586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E5867"/>
    <w:rPr>
      <w:color w:val="0000FF" w:themeColor="hyperlink"/>
      <w:u w:val="single"/>
    </w:rPr>
  </w:style>
  <w:style w:type="paragraph" w:styleId="NormalWeb">
    <w:name w:val="Normal (Web)"/>
    <w:basedOn w:val="Normal"/>
    <w:uiPriority w:val="99"/>
    <w:semiHidden/>
    <w:unhideWhenUsed/>
    <w:rsid w:val="003E5867"/>
    <w:pPr>
      <w:spacing w:after="180" w:line="288" w:lineRule="atLeast"/>
    </w:pPr>
    <w:rPr>
      <w:rFonts w:ascii="Arial" w:hAnsi="Arial" w:cs="Arial"/>
      <w:sz w:val="29"/>
      <w:szCs w:val="29"/>
      <w:lang w:eastAsia="en-NZ"/>
    </w:rPr>
  </w:style>
  <w:style w:type="paragraph" w:styleId="BalloonText">
    <w:name w:val="Balloon Text"/>
    <w:basedOn w:val="Normal"/>
    <w:link w:val="BalloonTextChar"/>
    <w:uiPriority w:val="99"/>
    <w:semiHidden/>
    <w:unhideWhenUsed/>
    <w:rsid w:val="003E5867"/>
    <w:rPr>
      <w:rFonts w:ascii="Tahoma" w:hAnsi="Tahoma" w:cs="Tahoma"/>
      <w:sz w:val="16"/>
      <w:szCs w:val="16"/>
    </w:rPr>
  </w:style>
  <w:style w:type="character" w:customStyle="1" w:styleId="BalloonTextChar">
    <w:name w:val="Balloon Text Char"/>
    <w:basedOn w:val="DefaultParagraphFont"/>
    <w:link w:val="BalloonText"/>
    <w:uiPriority w:val="99"/>
    <w:semiHidden/>
    <w:rsid w:val="003E586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7554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QJncFirhjPg&amp;feature=related" TargetMode="External"/><Relationship Id="rId3" Type="http://schemas.openxmlformats.org/officeDocument/2006/relationships/webSettings" Target="webSettings.xml"/><Relationship Id="rId7" Type="http://schemas.openxmlformats.org/officeDocument/2006/relationships/hyperlink" Target="http://en.wikipedia.org/wiki/Cloud_comput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hyperlink" Target="http://en.wikipedia.org/wiki/Cloud_computing" TargetMode="External"/><Relationship Id="rId10" Type="http://schemas.openxmlformats.org/officeDocument/2006/relationships/fontTable" Target="fontTable.xml"/><Relationship Id="rId4" Type="http://schemas.openxmlformats.org/officeDocument/2006/relationships/hyperlink" Target="http://en.wikipedia.org/wiki/Computer_network_diagram" TargetMode="External"/><Relationship Id="rId9" Type="http://schemas.openxmlformats.org/officeDocument/2006/relationships/hyperlink" Target="http://blog.core-ed.net/derek/2008/11/education-in-the-age-of-cloud-compu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238</Words>
  <Characters>1363</Characters>
  <Application>Microsoft Office Word</Application>
  <DocSecurity>0</DocSecurity>
  <Lines>11</Lines>
  <Paragraphs>3</Paragraphs>
  <ScaleCrop>false</ScaleCrop>
  <Company>Ministry of Education</Company>
  <LinksUpToDate>false</LinksUpToDate>
  <CharactersWithSpaces>1598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sharee chapman</dc:creator>
  <cp:keywords/>
  <dc:description/>
  <cp:lastModifiedBy>sharee chapman</cp:lastModifiedBy>
  <cp:revision>1</cp:revision>
  <dcterms:created xsi:type="dcterms:W3CDTF">2009-03-16T00:37:00Z</dcterms:created>
  <dcterms:modified xsi:type="dcterms:W3CDTF">2009-03-16T00:38:00Z</dcterms:modified>
</cp:coreProperties>
</file>